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47BA2" w14:textId="77777777" w:rsidR="002F33FF" w:rsidRDefault="002F33FF" w:rsidP="002F33FF">
      <w:pPr>
        <w:rPr>
          <w:rFonts w:asciiTheme="minorHAnsi" w:hAnsiTheme="minorHAnsi" w:cstheme="minorBidi"/>
        </w:rPr>
      </w:pPr>
      <w:bookmarkStart w:id="0" w:name="_MailEndCompose"/>
      <w:bookmarkStart w:id="1" w:name="_GoBack"/>
      <w:bookmarkEnd w:id="1"/>
    </w:p>
    <w:bookmarkEnd w:id="0"/>
    <w:p w14:paraId="589BB038" w14:textId="77777777" w:rsidR="002F33FF" w:rsidRDefault="002F33FF" w:rsidP="002F33FF">
      <w:pPr>
        <w:rPr>
          <w:rFonts w:asciiTheme="minorHAnsi" w:hAnsiTheme="minorHAnsi" w:cstheme="minorBidi"/>
          <w:b/>
          <w:sz w:val="28"/>
          <w:szCs w:val="28"/>
        </w:rPr>
      </w:pPr>
    </w:p>
    <w:p w14:paraId="67C42B55" w14:textId="77777777" w:rsidR="002F33FF" w:rsidRDefault="002F33FF" w:rsidP="002F33FF">
      <w:pPr>
        <w:rPr>
          <w:rFonts w:asciiTheme="minorHAnsi" w:hAnsiTheme="minorHAnsi" w:cstheme="minorBidi"/>
          <w:b/>
          <w:sz w:val="28"/>
          <w:szCs w:val="28"/>
        </w:rPr>
      </w:pPr>
      <w:r>
        <w:rPr>
          <w:rFonts w:asciiTheme="minorHAnsi" w:hAnsiTheme="minorHAnsi" w:cstheme="minorBidi"/>
          <w:b/>
          <w:sz w:val="28"/>
          <w:szCs w:val="28"/>
        </w:rPr>
        <w:t>Director- Youth Justice Custodial Services</w:t>
      </w:r>
    </w:p>
    <w:p w14:paraId="6BBF57A8" w14:textId="77777777" w:rsidR="002F33FF" w:rsidRPr="002F33FF" w:rsidRDefault="002F33FF" w:rsidP="002F33FF">
      <w:pPr>
        <w:pStyle w:val="ListParagraph"/>
        <w:numPr>
          <w:ilvl w:val="0"/>
          <w:numId w:val="1"/>
        </w:numPr>
        <w:rPr>
          <w:rFonts w:ascii="Calibri" w:hAnsi="Calibri"/>
          <w:b/>
          <w:sz w:val="22"/>
          <w:szCs w:val="22"/>
          <w:lang w:eastAsia="zh-CN"/>
        </w:rPr>
      </w:pPr>
      <w:r w:rsidRPr="002F33FF">
        <w:rPr>
          <w:rFonts w:ascii="Calibri" w:hAnsi="Calibri"/>
          <w:b/>
          <w:sz w:val="22"/>
          <w:szCs w:val="22"/>
          <w:lang w:eastAsia="zh-CN"/>
        </w:rPr>
        <w:t xml:space="preserve">Transformational Opportunity </w:t>
      </w:r>
    </w:p>
    <w:p w14:paraId="2692CAEF" w14:textId="77777777" w:rsidR="002F33FF" w:rsidRPr="002F33FF" w:rsidRDefault="002F33FF" w:rsidP="002F33FF">
      <w:pPr>
        <w:pStyle w:val="ListParagraph"/>
        <w:numPr>
          <w:ilvl w:val="0"/>
          <w:numId w:val="1"/>
        </w:numPr>
        <w:rPr>
          <w:rFonts w:ascii="Calibri" w:hAnsi="Calibri"/>
          <w:b/>
          <w:sz w:val="22"/>
          <w:szCs w:val="22"/>
          <w:lang w:eastAsia="zh-CN"/>
        </w:rPr>
      </w:pPr>
      <w:r w:rsidRPr="002F33FF">
        <w:rPr>
          <w:rFonts w:ascii="Calibri" w:hAnsi="Calibri"/>
          <w:b/>
          <w:sz w:val="22"/>
          <w:szCs w:val="22"/>
          <w:lang w:eastAsia="zh-CN"/>
        </w:rPr>
        <w:t xml:space="preserve">Complex, Multi-layered Organisation </w:t>
      </w:r>
    </w:p>
    <w:p w14:paraId="687FF2E3" w14:textId="77777777" w:rsidR="002F33FF" w:rsidRPr="002F33FF" w:rsidRDefault="002F33FF" w:rsidP="002F33FF">
      <w:pPr>
        <w:pStyle w:val="ListParagraph"/>
        <w:numPr>
          <w:ilvl w:val="0"/>
          <w:numId w:val="1"/>
        </w:numPr>
        <w:rPr>
          <w:rFonts w:ascii="Calibri" w:hAnsi="Calibri"/>
          <w:b/>
          <w:sz w:val="22"/>
          <w:szCs w:val="22"/>
          <w:lang w:eastAsia="zh-CN"/>
        </w:rPr>
      </w:pPr>
      <w:r w:rsidRPr="002F33FF">
        <w:rPr>
          <w:rFonts w:ascii="Calibri" w:hAnsi="Calibri"/>
          <w:b/>
          <w:sz w:val="22"/>
          <w:szCs w:val="22"/>
          <w:lang w:eastAsia="zh-CN"/>
        </w:rPr>
        <w:t xml:space="preserve">Lead &amp; Deliver Change </w:t>
      </w:r>
    </w:p>
    <w:p w14:paraId="0F95D3EC" w14:textId="77777777" w:rsidR="002F33FF" w:rsidRDefault="002F33FF" w:rsidP="002F33FF"/>
    <w:p w14:paraId="01EFB5F7" w14:textId="354E5A58" w:rsidR="002F33FF" w:rsidRDefault="002F33FF" w:rsidP="002F33FF">
      <w:r>
        <w:t>Located approximately 100 kilometres north of Melbourne, Malmsbury Youth Justice Precinct comprises two youth justice centres for both remand and sentenced young people. The vision for Youth Justice Custodial Services is to engage young people in positive change, whilst maintaining safety and security.</w:t>
      </w:r>
    </w:p>
    <w:p w14:paraId="6424852B" w14:textId="77777777" w:rsidR="002F33FF" w:rsidRDefault="002F33FF" w:rsidP="002F33FF"/>
    <w:p w14:paraId="6815A48D" w14:textId="00DA9D03" w:rsidR="002F33FF" w:rsidRDefault="002F33FF" w:rsidP="002F33FF">
      <w:r>
        <w:t>A key leadership position, the Director, Youth Justice Custodial Services is the organisational lead</w:t>
      </w:r>
      <w:r w:rsidR="00220E2F">
        <w:t xml:space="preserve"> at Malmsbury</w:t>
      </w:r>
      <w:r>
        <w:t>, implementing key initiatives and business plans to support positive change within a complex and dynamic environment. Importantly, you will create and sustain a workforce culture built on solid values, professional excellence and teamwork, while establishing and influencing strategic service objectives. Leveraging strong technical expertise in the delivery of custodial services, you will drive significant innovation and reform, where an inherent component includes a high degree of sensitivity and risk.</w:t>
      </w:r>
    </w:p>
    <w:p w14:paraId="2156B594" w14:textId="77777777" w:rsidR="002F33FF" w:rsidRDefault="002F33FF" w:rsidP="002F33FF">
      <w:pPr>
        <w:rPr>
          <w:sz w:val="20"/>
          <w:szCs w:val="20"/>
        </w:rPr>
      </w:pPr>
    </w:p>
    <w:p w14:paraId="1680A804" w14:textId="77777777" w:rsidR="002F33FF" w:rsidRDefault="002F33FF" w:rsidP="002F33FF">
      <w:r>
        <w:t xml:space="preserve">Significant leadership experience managing an operational youth justice </w:t>
      </w:r>
      <w:r w:rsidR="00176902">
        <w:t xml:space="preserve">or like social </w:t>
      </w:r>
      <w:r>
        <w:t>service, coupled with expertise in transforming culture and performance, in multi-layered organisations is crucial. Additionally, you have demonstrated achievements driving strategic processes and systems to support compliance and continuous improvement of youth custodian service systems.</w:t>
      </w:r>
    </w:p>
    <w:p w14:paraId="60BA4C3C" w14:textId="77777777" w:rsidR="002F33FF" w:rsidRDefault="002F33FF" w:rsidP="002F33FF">
      <w:pPr>
        <w:rPr>
          <w:rFonts w:ascii="VIC" w:hAnsi="VIC" w:cstheme="minorBidi"/>
          <w:sz w:val="20"/>
          <w:szCs w:val="20"/>
        </w:rPr>
      </w:pPr>
    </w:p>
    <w:p w14:paraId="660B8F22" w14:textId="77777777" w:rsidR="002F33FF" w:rsidRDefault="002F33FF" w:rsidP="002F33FF">
      <w:pPr>
        <w:rPr>
          <w:rFonts w:ascii="VIC" w:hAnsi="VIC" w:cstheme="minorBidi"/>
          <w:sz w:val="20"/>
          <w:szCs w:val="20"/>
        </w:rPr>
      </w:pPr>
      <w:r>
        <w:t xml:space="preserve">You are highly responsive and agile, with a natural ability to communicate sensitively and with sound judgement to a range of diverse stakeholders. Further, you exemplify behaviours that engage, motivate and inspire </w:t>
      </w:r>
      <w:r w:rsidR="00176902">
        <w:t xml:space="preserve">young people and </w:t>
      </w:r>
      <w:r>
        <w:t>teams with strong cultural awareness.</w:t>
      </w:r>
    </w:p>
    <w:p w14:paraId="647EF66C" w14:textId="77777777" w:rsidR="002F33FF" w:rsidRDefault="002F33FF" w:rsidP="002F33FF"/>
    <w:p w14:paraId="75C07CBA" w14:textId="77777777" w:rsidR="002F33FF" w:rsidRDefault="002F33FF" w:rsidP="002F33FF">
      <w:r>
        <w:rPr>
          <w:b/>
        </w:rPr>
        <w:t>Contract</w:t>
      </w:r>
      <w:r w:rsidR="00176902">
        <w:t xml:space="preserve">: </w:t>
      </w:r>
    </w:p>
    <w:p w14:paraId="19A90C45" w14:textId="77777777" w:rsidR="002F33FF" w:rsidRDefault="002F33FF" w:rsidP="002F33FF">
      <w:r>
        <w:rPr>
          <w:b/>
        </w:rPr>
        <w:t>Location:</w:t>
      </w:r>
      <w:r>
        <w:t xml:space="preserve"> Malmsbury, Victoria  </w:t>
      </w:r>
    </w:p>
    <w:p w14:paraId="05488185" w14:textId="770623A8" w:rsidR="002F33FF" w:rsidRDefault="002F33FF" w:rsidP="002F33FF">
      <w:r>
        <w:rPr>
          <w:b/>
        </w:rPr>
        <w:t>Enquiries:</w:t>
      </w:r>
      <w:r>
        <w:t xml:space="preserve"> Please apply quoting Ref </w:t>
      </w:r>
      <w:r w:rsidR="003E5EC8">
        <w:t xml:space="preserve">195145 </w:t>
      </w:r>
      <w:r>
        <w:t xml:space="preserve">online at au.hudson.com, or enquiries can be made to Charles Kerr at Hudson Melbourne on </w:t>
      </w:r>
      <w:r>
        <w:rPr>
          <w:rFonts w:ascii="Arial" w:hAnsi="Arial" w:cs="Arial"/>
          <w:noProof/>
          <w:sz w:val="20"/>
          <w:szCs w:val="20"/>
        </w:rPr>
        <w:t>61 3 9623 6799</w:t>
      </w:r>
      <w:r>
        <w:t>. Your application will be treated in the strictest of confidence.</w:t>
      </w:r>
      <w:r w:rsidR="00C03DFD">
        <w:t xml:space="preserve"> Applications close 4 November 2020.</w:t>
      </w:r>
    </w:p>
    <w:p w14:paraId="499D859C" w14:textId="77777777" w:rsidR="00757D4B" w:rsidRDefault="00757D4B"/>
    <w:sectPr w:rsidR="00757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IC">
    <w:altName w:val="Calibri"/>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03C6D"/>
    <w:multiLevelType w:val="hybridMultilevel"/>
    <w:tmpl w:val="0908B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FF"/>
    <w:rsid w:val="00176902"/>
    <w:rsid w:val="00220E2F"/>
    <w:rsid w:val="002F33FF"/>
    <w:rsid w:val="00310C57"/>
    <w:rsid w:val="003A3771"/>
    <w:rsid w:val="003E5EC8"/>
    <w:rsid w:val="004A0263"/>
    <w:rsid w:val="007538F5"/>
    <w:rsid w:val="00757D4B"/>
    <w:rsid w:val="00C03DF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9D50"/>
  <w15:chartTrackingRefBased/>
  <w15:docId w15:val="{D31D5169-B04A-4312-A452-364AEFC3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3F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3FF"/>
    <w:pPr>
      <w:spacing w:before="100" w:after="200" w:line="276" w:lineRule="auto"/>
      <w:ind w:left="720"/>
      <w:contextualSpacing/>
    </w:pPr>
    <w:rPr>
      <w:rFonts w:ascii="VIC" w:hAnsi="VIC"/>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56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Kerr</dc:creator>
  <cp:keywords/>
  <dc:description/>
  <cp:lastModifiedBy>Maynard, Justine</cp:lastModifiedBy>
  <cp:revision>2</cp:revision>
  <dcterms:created xsi:type="dcterms:W3CDTF">2020-11-01T23:17:00Z</dcterms:created>
  <dcterms:modified xsi:type="dcterms:W3CDTF">2020-11-01T23:17:00Z</dcterms:modified>
</cp:coreProperties>
</file>